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8A4F00" w:rsidRPr="00B95F23" w:rsidRDefault="008A4F00" w:rsidP="008A4F00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8A4F00" w:rsidRPr="00620E02" w:rsidRDefault="008A4F00" w:rsidP="008A4F00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A4F00" w:rsidRPr="00B95F23" w:rsidRDefault="008A4F00" w:rsidP="008A4F00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8A4F00" w:rsidRPr="00B95F23" w:rsidRDefault="008A4F00" w:rsidP="008A4F00">
      <w:pPr>
        <w:spacing w:before="60" w:after="60"/>
        <w:rPr>
          <w:rFonts w:ascii="Arial" w:hAnsi="Arial" w:cs="Arial"/>
          <w:sz w:val="20"/>
          <w:szCs w:val="20"/>
        </w:rPr>
      </w:pP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8A4F00" w:rsidRPr="00B95F23" w:rsidRDefault="008A4F00" w:rsidP="008A4F00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8A4F00" w:rsidRDefault="008A4F00" w:rsidP="008A4F00">
      <w:pPr>
        <w:rPr>
          <w:rFonts w:ascii="Arial" w:hAnsi="Arial" w:cs="Arial"/>
          <w:u w:val="single"/>
          <w:lang w:val="fr-FR"/>
        </w:rPr>
      </w:pPr>
    </w:p>
    <w:p w:rsidR="008A4F00" w:rsidRDefault="008A4F00" w:rsidP="008A4F00">
      <w:pPr>
        <w:rPr>
          <w:rFonts w:ascii="Arial" w:hAnsi="Arial" w:cs="Arial"/>
          <w:u w:val="single"/>
          <w:lang w:val="fr-FR"/>
        </w:rPr>
      </w:pPr>
    </w:p>
    <w:p w:rsidR="008A4F00" w:rsidRPr="00B95F23" w:rsidRDefault="008A4F00" w:rsidP="008A4F00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8A4F00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3828"/>
              <w:gridCol w:w="850"/>
              <w:gridCol w:w="1219"/>
              <w:gridCol w:w="1084"/>
            </w:tblGrid>
            <w:tr w:rsidR="002C4A72" w:rsidRPr="008A4F00" w:rsidTr="00CE3452">
              <w:trPr>
                <w:trHeight w:val="887"/>
              </w:trPr>
              <w:tc>
                <w:tcPr>
                  <w:tcW w:w="19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8A4F00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382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2C4A72" w:rsidRPr="008A4F00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8A4F00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21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8A4F00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8A4F00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8A4F0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2C079C" w:rsidRPr="008A4F00" w:rsidTr="0069178F">
              <w:trPr>
                <w:trHeight w:val="345"/>
              </w:trPr>
              <w:tc>
                <w:tcPr>
                  <w:tcW w:w="19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Placement 2022</w:t>
                  </w:r>
                </w:p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Location de services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2C079C" w:rsidRPr="008A4F00" w:rsidRDefault="002C079C" w:rsidP="004326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Recherche d’emploi dans la location de services, y.c. table ronde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18a</w:t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perscript"/>
                    </w:rPr>
                    <w:t>bis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075</w:t>
                  </w:r>
                </w:p>
              </w:tc>
            </w:tr>
            <w:tr w:rsidR="002C079C" w:rsidRPr="008A4F00" w:rsidTr="0069178F">
              <w:trPr>
                <w:trHeight w:val="345"/>
              </w:trPr>
              <w:tc>
                <w:tcPr>
                  <w:tcW w:w="19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2C079C" w:rsidRPr="008A4F00" w:rsidRDefault="002C079C" w:rsidP="004326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Etablissement des contrats de mission et de location de services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18a</w:t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perscript"/>
                    </w:rPr>
                    <w:t>bis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074</w:t>
                  </w:r>
                </w:p>
              </w:tc>
            </w:tr>
            <w:tr w:rsidR="002C079C" w:rsidRPr="008A4F00" w:rsidTr="0069178F">
              <w:trPr>
                <w:trHeight w:val="345"/>
              </w:trPr>
              <w:tc>
                <w:tcPr>
                  <w:tcW w:w="19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</w:tcPr>
                <w:p w:rsidR="002C079C" w:rsidRPr="008A4F00" w:rsidRDefault="002C079C" w:rsidP="004326CE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Gestion des contrats durant la mission / payrolling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18a</w:t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perscript"/>
                    </w:rPr>
                    <w:t>bis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</w:tcPr>
                <w:p w:rsidR="002C079C" w:rsidRPr="008A4F00" w:rsidRDefault="002C079C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076</w:t>
                  </w:r>
                </w:p>
              </w:tc>
            </w:tr>
            <w:tr w:rsidR="00CE3452" w:rsidRPr="008A4F00" w:rsidTr="0069178F">
              <w:trPr>
                <w:trHeight w:val="1150"/>
              </w:trPr>
              <w:tc>
                <w:tcPr>
                  <w:tcW w:w="19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Indemnisation en cas d’embauche en CDI ou 1 an minimum par l’entreprise locataire de services durant les 9 premiers mois de la mission.</w:t>
                  </w:r>
                </w:p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Facturable après 3 mois d’essai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18a</w:t>
                  </w: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  <w:vertAlign w:val="superscript"/>
                    </w:rPr>
                    <w:t>bis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noWrap/>
                  <w:vAlign w:val="center"/>
                  <w:hideMark/>
                </w:tcPr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CE3452" w:rsidRPr="008A4F00" w:rsidRDefault="00CE3452" w:rsidP="00CE345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A4F0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</w:t>
                  </w:r>
                </w:p>
              </w:tc>
            </w:tr>
          </w:tbl>
          <w:p w:rsidR="00D16B3A" w:rsidRPr="008A4F00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8A4F00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8A4F00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8A4F00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00" w:rsidRDefault="008A4F00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8A4F00" w:rsidRDefault="008A4F00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 (pour chaque chiffre tarifaire, si nécessaire)</w:t>
            </w:r>
          </w:p>
        </w:tc>
      </w:tr>
      <w:tr w:rsidR="00C2638E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2C079C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La recherche de la mission est optionnelle, elle peut être effectuée par l’AI, par la personne assurée elle-même ou par un autre partenaire prestataire.</w:t>
            </w:r>
          </w:p>
          <w:p w:rsidR="002C079C" w:rsidRPr="008A4F00" w:rsidRDefault="002C079C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L’objectif est :</w:t>
            </w:r>
          </w:p>
          <w:p w:rsidR="002C079C" w:rsidRPr="008A4F00" w:rsidRDefault="002C079C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. éventuellement de trouver une mission temporaire en location de service</w:t>
            </w:r>
          </w:p>
          <w:p w:rsidR="00CE3452" w:rsidRPr="008A4F00" w:rsidRDefault="002C079C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. de gérer les formalités administratives liées à la mission</w:t>
            </w:r>
            <w:r w:rsidR="00CE3452" w:rsidRPr="008A4F00">
              <w:rPr>
                <w:rFonts w:ascii="Arial" w:hAnsi="Arial" w:cs="Arial"/>
                <w:sz w:val="20"/>
                <w:szCs w:val="20"/>
              </w:rPr>
              <w:t xml:space="preserve"> (établissement des contrats, souscription des assurances sociales, gestion des salaires, gestion des temps de présence, …)</w:t>
            </w:r>
          </w:p>
          <w:p w:rsidR="00CE3452" w:rsidRPr="008A4F00" w:rsidRDefault="00CE3452" w:rsidP="004326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. une indemnisation est possible selon les conditions pré-établies</w:t>
            </w:r>
          </w:p>
        </w:tc>
      </w:tr>
      <w:tr w:rsidR="00C2638E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8A4F00" w:rsidRDefault="00CE3452" w:rsidP="006448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Max. 12 mois pour toutes les étapes – la recherche de la mission est de max. 6 mois</w:t>
            </w:r>
          </w:p>
          <w:p w:rsidR="00CE3452" w:rsidRPr="008A4F00" w:rsidRDefault="00CE3452" w:rsidP="00644858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A4F00">
              <w:rPr>
                <w:rFonts w:ascii="Arial" w:hAnsi="Arial" w:cs="Arial"/>
                <w:i/>
                <w:sz w:val="20"/>
                <w:szCs w:val="20"/>
              </w:rPr>
              <w:t>Rq : selon le fonctionnement un mandat de location de services peut nécessiter de 1 à 3 communications de la part de la/du CAI.</w:t>
            </w:r>
          </w:p>
        </w:tc>
      </w:tr>
      <w:tr w:rsidR="00C2638E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8A4F00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8A4F00" w:rsidRDefault="004326CE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• Rechercher un emploi sur le marché primaire du travail</w:t>
            </w:r>
          </w:p>
        </w:tc>
      </w:tr>
      <w:tr w:rsidR="00C2638E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8A4F0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A4F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8A4F00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A4F00">
              <w:rPr>
                <w:rFonts w:ascii="Arial" w:hAnsi="Arial" w:cs="Arial"/>
                <w:i/>
                <w:color w:val="FF0000"/>
                <w:sz w:val="20"/>
                <w:szCs w:val="20"/>
              </w:rPr>
              <w:lastRenderedPageBreak/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8A4F00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8A4F00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8A4F0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8A4F00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8A4F0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8A4F0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A4F0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ab/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8A4F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4F00">
              <w:rPr>
                <w:rFonts w:ascii="Arial" w:hAnsi="Arial" w:cs="Arial"/>
                <w:sz w:val="20"/>
                <w:szCs w:val="20"/>
              </w:rPr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A4F00">
              <w:rPr>
                <w:rFonts w:ascii="Arial" w:hAnsi="Arial" w:cs="Arial"/>
                <w:sz w:val="20"/>
                <w:szCs w:val="20"/>
              </w:rPr>
              <w:t>Oui</w:t>
            </w:r>
            <w:r w:rsidRPr="008A4F00">
              <w:rPr>
                <w:rFonts w:ascii="Arial" w:hAnsi="Arial" w:cs="Arial"/>
                <w:sz w:val="20"/>
                <w:szCs w:val="20"/>
              </w:rPr>
              <w:tab/>
            </w:r>
            <w:r w:rsidRPr="008A4F00">
              <w:rPr>
                <w:rFonts w:ascii="Arial" w:hAnsi="Arial" w:cs="Arial"/>
                <w:sz w:val="20"/>
                <w:szCs w:val="20"/>
              </w:rPr>
              <w:tab/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8A4F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4F00">
              <w:rPr>
                <w:rFonts w:ascii="Arial" w:hAnsi="Arial" w:cs="Arial"/>
                <w:sz w:val="20"/>
                <w:szCs w:val="20"/>
              </w:rPr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A4F00">
              <w:rPr>
                <w:rFonts w:ascii="Arial" w:hAnsi="Arial" w:cs="Arial"/>
                <w:sz w:val="20"/>
                <w:szCs w:val="20"/>
              </w:rPr>
              <w:t>Non</w:t>
            </w:r>
            <w:r w:rsidRPr="008A4F00">
              <w:rPr>
                <w:rFonts w:ascii="Arial" w:hAnsi="Arial" w:cs="Arial"/>
                <w:sz w:val="20"/>
                <w:szCs w:val="20"/>
              </w:rPr>
              <w:tab/>
            </w:r>
            <w:r w:rsidRPr="008A4F00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F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A4F00">
              <w:rPr>
                <w:rFonts w:ascii="Arial" w:hAnsi="Arial" w:cs="Arial"/>
                <w:sz w:val="20"/>
                <w:szCs w:val="20"/>
              </w:rPr>
            </w:r>
            <w:r w:rsidRPr="008A4F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4F00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8A4F00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A4F00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A4F0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8A4F00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8A4F00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8A4F0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8A4F00" w:rsidRDefault="001E4C3D">
      <w:pPr>
        <w:rPr>
          <w:rFonts w:ascii="Arial" w:hAnsi="Arial" w:cs="Arial"/>
          <w:sz w:val="20"/>
          <w:szCs w:val="20"/>
        </w:rPr>
      </w:pPr>
      <w:r w:rsidRPr="008A4F00">
        <w:rPr>
          <w:rFonts w:ascii="Arial" w:hAnsi="Arial" w:cs="Arial"/>
          <w:sz w:val="20"/>
          <w:szCs w:val="20"/>
          <w:u w:val="single"/>
        </w:rPr>
        <w:t>Fait le</w:t>
      </w:r>
      <w:r w:rsidRPr="008A4F00">
        <w:rPr>
          <w:rFonts w:ascii="Arial" w:hAnsi="Arial" w:cs="Arial"/>
          <w:sz w:val="20"/>
          <w:szCs w:val="20"/>
        </w:rPr>
        <w:t xml:space="preserve"> :</w:t>
      </w:r>
      <w:r w:rsidRPr="008A4F00">
        <w:rPr>
          <w:rFonts w:ascii="Arial" w:hAnsi="Arial" w:cs="Arial"/>
          <w:sz w:val="20"/>
          <w:szCs w:val="20"/>
        </w:rPr>
        <w:tab/>
      </w:r>
      <w:r w:rsidR="000540A8" w:rsidRPr="008A4F00">
        <w:rPr>
          <w:rFonts w:ascii="Arial" w:hAnsi="Arial" w:cs="Arial"/>
          <w:sz w:val="20"/>
          <w:szCs w:val="20"/>
        </w:rPr>
        <w:tab/>
      </w:r>
      <w:r w:rsidR="000540A8" w:rsidRPr="008A4F00">
        <w:rPr>
          <w:rFonts w:ascii="Arial" w:hAnsi="Arial" w:cs="Arial"/>
          <w:sz w:val="20"/>
          <w:szCs w:val="20"/>
        </w:rPr>
        <w:tab/>
      </w:r>
      <w:r w:rsidR="000540A8" w:rsidRPr="008A4F00">
        <w:rPr>
          <w:rFonts w:ascii="Arial" w:hAnsi="Arial" w:cs="Arial"/>
          <w:sz w:val="20"/>
          <w:szCs w:val="20"/>
        </w:rPr>
        <w:tab/>
      </w:r>
      <w:r w:rsidRPr="008A4F00">
        <w:rPr>
          <w:rFonts w:ascii="Arial" w:hAnsi="Arial" w:cs="Arial"/>
          <w:sz w:val="20"/>
          <w:szCs w:val="20"/>
        </w:rPr>
        <w:tab/>
      </w:r>
      <w:r w:rsidRPr="008A4F00">
        <w:rPr>
          <w:rFonts w:ascii="Arial" w:hAnsi="Arial" w:cs="Arial"/>
          <w:sz w:val="20"/>
          <w:szCs w:val="20"/>
          <w:u w:val="single"/>
        </w:rPr>
        <w:t>Par</w:t>
      </w:r>
      <w:r w:rsidRPr="008A4F00">
        <w:rPr>
          <w:rFonts w:ascii="Arial" w:hAnsi="Arial" w:cs="Arial"/>
          <w:sz w:val="20"/>
          <w:szCs w:val="20"/>
        </w:rPr>
        <w:t xml:space="preserve"> :</w:t>
      </w:r>
      <w:r w:rsidR="005C451E" w:rsidRPr="008A4F00">
        <w:rPr>
          <w:rFonts w:ascii="Arial" w:hAnsi="Arial" w:cs="Arial"/>
          <w:sz w:val="20"/>
          <w:szCs w:val="20"/>
        </w:rPr>
        <w:t xml:space="preserve"> </w:t>
      </w:r>
    </w:p>
    <w:sectPr w:rsidR="00825A58" w:rsidRPr="008A4F00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DC" w:rsidRDefault="00531FDC">
      <w:r>
        <w:separator/>
      </w:r>
    </w:p>
  </w:endnote>
  <w:endnote w:type="continuationSeparator" w:id="0">
    <w:p w:rsidR="00531FDC" w:rsidRDefault="0053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DC" w:rsidRDefault="00531FDC">
      <w:r>
        <w:separator/>
      </w:r>
    </w:p>
  </w:footnote>
  <w:footnote w:type="continuationSeparator" w:id="0">
    <w:p w:rsidR="00531FDC" w:rsidRDefault="0053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5022F6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C77FB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B3087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079C"/>
    <w:rsid w:val="002C4A72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1417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326CE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022F6"/>
    <w:rsid w:val="0051129C"/>
    <w:rsid w:val="00531FD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E445C"/>
    <w:rsid w:val="00605EE8"/>
    <w:rsid w:val="00607A34"/>
    <w:rsid w:val="00612FFF"/>
    <w:rsid w:val="00620E02"/>
    <w:rsid w:val="00633438"/>
    <w:rsid w:val="00644858"/>
    <w:rsid w:val="006536D7"/>
    <w:rsid w:val="006638B4"/>
    <w:rsid w:val="00675362"/>
    <w:rsid w:val="00686993"/>
    <w:rsid w:val="0069178F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1AF4"/>
    <w:rsid w:val="00867095"/>
    <w:rsid w:val="00875BED"/>
    <w:rsid w:val="008A4F00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0E5"/>
    <w:rsid w:val="00C97632"/>
    <w:rsid w:val="00CC1F66"/>
    <w:rsid w:val="00CD63CE"/>
    <w:rsid w:val="00CE3452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E55EF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9FD6D0D4-7537-47DB-9001-EBCE0118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2025-02-07T12:55:00Z</dcterms:created>
  <dcterms:modified xsi:type="dcterms:W3CDTF">2025-02-07T12:55:00Z</dcterms:modified>
</cp:coreProperties>
</file>